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Pr="00F34E19"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834938" w:rsidRPr="00F34E19" w:rsidRDefault="00DB2D44" w:rsidP="00EF6D77">
      <w:pPr>
        <w:pStyle w:val="KeinLeerraum"/>
        <w:rPr>
          <w:rFonts w:ascii="Arial" w:hAnsi="Arial" w:cs="Arial"/>
        </w:rPr>
      </w:pPr>
      <w:r>
        <w:rPr>
          <w:rFonts w:ascii="Arial" w:hAnsi="Arial" w:cs="Arial"/>
        </w:rPr>
        <w:t>Amtsgericht Heidenh</w:t>
      </w:r>
      <w:r w:rsidR="00834938" w:rsidRPr="00F34E19">
        <w:rPr>
          <w:rFonts w:ascii="Arial" w:hAnsi="Arial" w:cs="Arial"/>
        </w:rPr>
        <w:t>eim</w:t>
      </w:r>
    </w:p>
    <w:p w:rsidR="00834938" w:rsidRPr="00F34E19" w:rsidRDefault="00DB2D44" w:rsidP="00EF6D77">
      <w:pPr>
        <w:pStyle w:val="KeinLeerraum"/>
        <w:rPr>
          <w:rFonts w:ascii="Arial" w:hAnsi="Arial" w:cs="Arial"/>
        </w:rPr>
      </w:pPr>
      <w:r>
        <w:rPr>
          <w:rFonts w:ascii="Arial" w:hAnsi="Arial" w:cs="Arial"/>
        </w:rPr>
        <w:t>Olgastraße 22</w:t>
      </w:r>
    </w:p>
    <w:p w:rsidR="00834938" w:rsidRPr="00F34E19" w:rsidRDefault="00DB2D44" w:rsidP="00EF6D77">
      <w:pPr>
        <w:pStyle w:val="KeinLeerraum"/>
        <w:rPr>
          <w:rFonts w:ascii="Arial" w:hAnsi="Arial" w:cs="Arial"/>
        </w:rPr>
      </w:pPr>
      <w:r>
        <w:rPr>
          <w:rFonts w:ascii="Arial" w:hAnsi="Arial" w:cs="Arial"/>
        </w:rPr>
        <w:t>89518 Heiden</w:t>
      </w:r>
      <w:r w:rsidR="00834938" w:rsidRPr="00F34E19">
        <w:rPr>
          <w:rFonts w:ascii="Arial" w:hAnsi="Arial" w:cs="Arial"/>
        </w:rPr>
        <w:t>heim</w:t>
      </w:r>
    </w:p>
    <w:p w:rsidR="00834938" w:rsidRPr="00F34E19" w:rsidRDefault="00834938"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Fax: 0</w:t>
      </w:r>
      <w:r w:rsidR="00834938" w:rsidRPr="00F34E19">
        <w:rPr>
          <w:rFonts w:ascii="Arial" w:hAnsi="Arial" w:cs="Arial"/>
        </w:rPr>
        <w:t>7</w:t>
      </w:r>
      <w:r w:rsidR="00DB2D44">
        <w:rPr>
          <w:rFonts w:ascii="Arial" w:hAnsi="Arial" w:cs="Arial"/>
        </w:rPr>
        <w:t>321-381234</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des </w:t>
            </w:r>
            <w:r w:rsidR="003B4F5B" w:rsidRPr="00F34E19">
              <w:rPr>
                <w:rFonts w:ascii="Arial" w:hAnsi="Arial" w:cs="Arial"/>
                <w:b/>
              </w:rPr>
              <w:t>Erblasser</w:t>
            </w:r>
            <w:r w:rsidR="000A4A66">
              <w:rPr>
                <w:rFonts w:ascii="Arial" w:hAnsi="Arial" w:cs="Arial"/>
                <w:b/>
              </w:rPr>
              <w:t>s</w:t>
            </w:r>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1"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1"/>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Pr="00F34E19" w:rsidRDefault="00536344"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2" w:name="Kontrollkästchen1"/>
      <w:r w:rsidR="00F34E19"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00F34E19" w:rsidRPr="00F34E19">
        <w:rPr>
          <w:rFonts w:ascii="Arial" w:hAnsi="Arial" w:cs="Arial"/>
        </w:rPr>
        <w:fldChar w:fldCharType="end"/>
      </w:r>
      <w:bookmarkEnd w:id="2"/>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53"/>
        <w:gridCol w:w="4509"/>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bookmarkStart w:id="3" w:name="_GoBack"/>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Pr="00F34E19">
        <w:rPr>
          <w:rFonts w:ascii="Arial" w:hAnsi="Arial" w:cs="Arial"/>
        </w:rPr>
        <w:fldChar w:fldCharType="end"/>
      </w:r>
      <w:bookmarkEnd w:id="3"/>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5855D3" w:rsidP="00C359AD">
            <w:pPr>
              <w:pStyle w:val="KeinLeerraum"/>
              <w:rPr>
                <w:rFonts w:ascii="Arial" w:hAnsi="Arial" w:cs="Arial"/>
              </w:rPr>
            </w:pPr>
            <w:r>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lastRenderedPageBreak/>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4E16D2">
        <w:rPr>
          <w:rFonts w:ascii="Arial" w:hAnsi="Arial" w:cs="Arial"/>
        </w:rPr>
      </w:r>
      <w:r w:rsidR="004E16D2">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proofErr w:type="gramStart"/>
      <w:r w:rsidRPr="00F34E19">
        <w:rPr>
          <w:rFonts w:ascii="Arial" w:hAnsi="Arial" w:cs="Arial"/>
        </w:rPr>
        <w:t>r  Notar</w:t>
      </w:r>
      <w:proofErr w:type="gramEnd"/>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w:t>
      </w:r>
      <w:proofErr w:type="gramStart"/>
      <w:r w:rsidR="00EE591C" w:rsidRPr="00F34E19">
        <w:rPr>
          <w:rFonts w:ascii="Arial" w:hAnsi="Arial" w:cs="Arial"/>
          <w:b/>
        </w:rPr>
        <w:t xml:space="preserve">hat, </w:t>
      </w:r>
      <w:r w:rsidR="00A74DB6" w:rsidRPr="00F34E19">
        <w:rPr>
          <w:rFonts w:ascii="Arial" w:hAnsi="Arial" w:cs="Arial"/>
          <w:b/>
        </w:rPr>
        <w:t xml:space="preserve"> dieses</w:t>
      </w:r>
      <w:proofErr w:type="gramEnd"/>
      <w:r w:rsidR="00A74DB6" w:rsidRPr="00F34E19">
        <w:rPr>
          <w:rFonts w:ascii="Arial" w:hAnsi="Arial" w:cs="Arial"/>
          <w:b/>
        </w:rPr>
        <w:t xml:space="preserve">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w:t>
      </w:r>
      <w:proofErr w:type="gramStart"/>
      <w:r w:rsidRPr="00F34E19">
        <w:rPr>
          <w:rFonts w:ascii="Arial" w:hAnsi="Arial" w:cs="Arial"/>
          <w:b/>
        </w:rPr>
        <w:t>FamFG  das</w:t>
      </w:r>
      <w:proofErr w:type="gramEnd"/>
      <w:r w:rsidRPr="00F34E19">
        <w:rPr>
          <w:rFonts w:ascii="Arial" w:hAnsi="Arial" w:cs="Arial"/>
          <w:b/>
        </w:rPr>
        <w:t xml:space="preserve">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 xml:space="preserve">Bitte legen Sie daher schon Kopien von den </w:t>
      </w:r>
      <w:r w:rsidR="00A74DB6" w:rsidRPr="00F34E19">
        <w:rPr>
          <w:rFonts w:ascii="Arial" w:hAnsi="Arial" w:cs="Arial"/>
          <w:b/>
        </w:rPr>
        <w:lastRenderedPageBreak/>
        <w:t>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 xml:space="preserve">Grundsätzlich dient dieses Formular nur zur Erleichterung der Vorbereitung eines Erbscheinsantrages.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5855D3">
        <w:rPr>
          <w:rFonts w:ascii="Arial" w:hAnsi="Arial" w:cs="Arial"/>
        </w:rPr>
        <w:t>Mai 2023</w:t>
      </w:r>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5855D3">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5855D3">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5855D3">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B533AA" w:rsidP="009E1346">
            <w:pPr>
              <w:jc w:val="center"/>
              <w:rPr>
                <w:rFonts w:cs="Arial"/>
                <w:sz w:val="22"/>
                <w:szCs w:val="22"/>
              </w:rPr>
            </w:pPr>
          </w:p>
        </w:tc>
      </w:tr>
      <w:tr w:rsidR="00B533AA" w:rsidRPr="00F34E19" w:rsidTr="005855D3">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5855D3" w:rsidP="00F34E19">
            <w:pPr>
              <w:rPr>
                <w:rFonts w:cs="Arial"/>
                <w:sz w:val="22"/>
                <w:szCs w:val="22"/>
              </w:rPr>
            </w:pPr>
            <w:r>
              <w:rPr>
                <w:rFonts w:cs="Arial"/>
                <w:sz w:val="22"/>
                <w:szCs w:val="22"/>
              </w:rPr>
              <w:t>Verkehrswert</w:t>
            </w:r>
            <w:r w:rsidR="00B533AA" w:rsidRPr="00F34E19">
              <w:rPr>
                <w:rFonts w:cs="Arial"/>
                <w:sz w:val="22"/>
                <w:szCs w:val="22"/>
              </w:rPr>
              <w: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5855D3" w:rsidP="005855D3">
            <w:pPr>
              <w:rPr>
                <w:rFonts w:cs="Arial"/>
                <w:sz w:val="22"/>
                <w:szCs w:val="22"/>
              </w:rPr>
            </w:pPr>
            <w:r>
              <w:rPr>
                <w:rFonts w:cs="Arial"/>
                <w:sz w:val="22"/>
                <w:szCs w:val="22"/>
              </w:rPr>
              <w:t>(Bitte schätzen Sie den Wert ggf. nach ihren eigenen Erfahrungen/Vorstellungen. Die Beauftragung eines Gutachtens, etc. ist keinesfalls erforderlich.)</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Anteil des Verstorbenen hieran:</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5855D3" w:rsidP="00F34E19">
            <w:pPr>
              <w:rPr>
                <w:rFonts w:cs="Arial"/>
                <w:sz w:val="22"/>
                <w:szCs w:val="22"/>
              </w:rPr>
            </w:pPr>
            <w:r>
              <w:rPr>
                <w:rFonts w:cs="Arial"/>
                <w:sz w:val="22"/>
                <w:szCs w:val="22"/>
              </w:rPr>
              <w:lastRenderedPageBreak/>
              <w:t>Verkehrswert: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5855D3" w:rsidP="005855D3">
            <w:pPr>
              <w:rPr>
                <w:rFonts w:cs="Arial"/>
                <w:sz w:val="22"/>
                <w:szCs w:val="22"/>
              </w:rPr>
            </w:pPr>
            <w:r w:rsidRPr="005855D3">
              <w:rPr>
                <w:rFonts w:cs="Arial"/>
                <w:sz w:val="22"/>
                <w:szCs w:val="22"/>
              </w:rPr>
              <w:t>(Bitte schätzen Sie den Wert ggf. n</w:t>
            </w:r>
            <w:r>
              <w:rPr>
                <w:rFonts w:cs="Arial"/>
                <w:sz w:val="22"/>
                <w:szCs w:val="22"/>
              </w:rPr>
              <w:t xml:space="preserve">ach ihren eigenen </w:t>
            </w:r>
            <w:r w:rsidRPr="005855D3">
              <w:rPr>
                <w:rFonts w:cs="Arial"/>
                <w:sz w:val="22"/>
                <w:szCs w:val="22"/>
              </w:rPr>
              <w:t>Erfahrungen</w:t>
            </w:r>
            <w:r>
              <w:rPr>
                <w:rFonts w:cs="Arial"/>
                <w:sz w:val="22"/>
                <w:szCs w:val="22"/>
              </w:rPr>
              <w:t>/Vorstellungen</w:t>
            </w:r>
            <w:r w:rsidRPr="005855D3">
              <w:rPr>
                <w:rFonts w:cs="Arial"/>
                <w:sz w:val="22"/>
                <w:szCs w:val="22"/>
              </w:rPr>
              <w:t>. Die Beauftragung eines Gutachtens, etc. ist keinesfalls erforderlich.)</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w:t>
            </w:r>
            <w:proofErr w:type="gramStart"/>
            <w:r w:rsidRPr="00F34E19">
              <w:rPr>
                <w:rFonts w:cs="Arial"/>
                <w:sz w:val="22"/>
                <w:szCs w:val="22"/>
              </w:rPr>
              <w:t>Sparkasse:.</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w:t>
            </w:r>
            <w:proofErr w:type="gramStart"/>
            <w:r w:rsidRPr="00F34E19">
              <w:rPr>
                <w:rFonts w:cs="Arial"/>
                <w:sz w:val="22"/>
                <w:szCs w:val="22"/>
              </w:rPr>
              <w:t>Kontonummer:.</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Inhaberschaft oder Beteiligung an folgenden Firmen / </w:t>
            </w:r>
            <w:proofErr w:type="gramStart"/>
            <w:r w:rsidRPr="00F34E19">
              <w:rPr>
                <w:rFonts w:cs="Arial"/>
                <w:sz w:val="22"/>
                <w:szCs w:val="22"/>
              </w:rPr>
              <w:t>Gesellschaften:.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5855D3">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Default="00B533AA" w:rsidP="00F34E19">
            <w:pPr>
              <w:rPr>
                <w:rFonts w:cs="Arial"/>
                <w:sz w:val="22"/>
                <w:szCs w:val="22"/>
              </w:rPr>
            </w:pPr>
          </w:p>
          <w:p w:rsidR="002452ED" w:rsidRPr="002452ED" w:rsidRDefault="002452ED" w:rsidP="00F34E19">
            <w:pPr>
              <w:rPr>
                <w:rFonts w:cs="Arial"/>
                <w:i/>
                <w:sz w:val="22"/>
                <w:szCs w:val="22"/>
              </w:rPr>
            </w:pPr>
            <w:r w:rsidRPr="002452ED">
              <w:rPr>
                <w:rFonts w:cs="Arial"/>
                <w:i/>
                <w:sz w:val="22"/>
                <w:szCs w:val="22"/>
              </w:rPr>
              <w:t>Hinweis: Beerdigungskosten sind nicht in Abzug zu bringen.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E0D8"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w:t>
      </w:r>
      <w:r w:rsidR="002452ED">
        <w:rPr>
          <w:rFonts w:cs="Arial"/>
          <w:sz w:val="22"/>
          <w:szCs w:val="22"/>
        </w:rPr>
        <w:t>.</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D2" w:rsidRDefault="004E16D2" w:rsidP="005855D3">
      <w:r>
        <w:separator/>
      </w:r>
    </w:p>
  </w:endnote>
  <w:endnote w:type="continuationSeparator" w:id="0">
    <w:p w:rsidR="004E16D2" w:rsidRDefault="004E16D2" w:rsidP="0058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D3" w:rsidRDefault="005855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D3" w:rsidRDefault="005855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D3" w:rsidRDefault="005855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D2" w:rsidRDefault="004E16D2" w:rsidP="005855D3">
      <w:r>
        <w:separator/>
      </w:r>
    </w:p>
  </w:footnote>
  <w:footnote w:type="continuationSeparator" w:id="0">
    <w:p w:rsidR="004E16D2" w:rsidRDefault="004E16D2" w:rsidP="0058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D3" w:rsidRDefault="005855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D3" w:rsidRDefault="005855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D3" w:rsidRDefault="005855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yLs2QI6doXP3rNCkw31Clpy14fhEl0oYtnuyeP2/i9wjiC9DreoAjhvscHQgGgu0S83eO0YBTjMzp0TNoInbWA==" w:salt="9H02D/v4yksJdL2Vul0v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0A4A66"/>
    <w:rsid w:val="001D4633"/>
    <w:rsid w:val="001F65DE"/>
    <w:rsid w:val="00220C2D"/>
    <w:rsid w:val="002452ED"/>
    <w:rsid w:val="002855C9"/>
    <w:rsid w:val="002B6091"/>
    <w:rsid w:val="002C67F6"/>
    <w:rsid w:val="002D3529"/>
    <w:rsid w:val="00353127"/>
    <w:rsid w:val="00390BD8"/>
    <w:rsid w:val="003B4F5B"/>
    <w:rsid w:val="003C6910"/>
    <w:rsid w:val="004126CD"/>
    <w:rsid w:val="004D1DE1"/>
    <w:rsid w:val="004E0D37"/>
    <w:rsid w:val="004E16D2"/>
    <w:rsid w:val="004F16FD"/>
    <w:rsid w:val="00501C8A"/>
    <w:rsid w:val="00536344"/>
    <w:rsid w:val="00584F5C"/>
    <w:rsid w:val="005855D3"/>
    <w:rsid w:val="00632D06"/>
    <w:rsid w:val="00662F37"/>
    <w:rsid w:val="00691E7B"/>
    <w:rsid w:val="006C3F47"/>
    <w:rsid w:val="006F0EFA"/>
    <w:rsid w:val="00713B9D"/>
    <w:rsid w:val="00765877"/>
    <w:rsid w:val="007C43DE"/>
    <w:rsid w:val="007D035B"/>
    <w:rsid w:val="00834938"/>
    <w:rsid w:val="00871B74"/>
    <w:rsid w:val="008C42FD"/>
    <w:rsid w:val="009803FB"/>
    <w:rsid w:val="009C6575"/>
    <w:rsid w:val="009E1346"/>
    <w:rsid w:val="009F176F"/>
    <w:rsid w:val="00A54944"/>
    <w:rsid w:val="00A731A8"/>
    <w:rsid w:val="00A74DB6"/>
    <w:rsid w:val="00AE1D58"/>
    <w:rsid w:val="00B533AA"/>
    <w:rsid w:val="00B706F3"/>
    <w:rsid w:val="00C23F88"/>
    <w:rsid w:val="00C359AD"/>
    <w:rsid w:val="00C7091A"/>
    <w:rsid w:val="00C86CCC"/>
    <w:rsid w:val="00CB1572"/>
    <w:rsid w:val="00D10408"/>
    <w:rsid w:val="00DB2D44"/>
    <w:rsid w:val="00DF38FA"/>
    <w:rsid w:val="00DF532B"/>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6F49E-9AC6-40EE-AABB-1ACAE6EF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berarbeitung">
    <w:name w:val="Revision"/>
    <w:hidden/>
    <w:uiPriority w:val="99"/>
    <w:semiHidden/>
    <w:rsid w:val="00DB2D44"/>
    <w:pPr>
      <w:spacing w:after="0" w:line="240"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DB2D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2D44"/>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5855D3"/>
    <w:pPr>
      <w:tabs>
        <w:tab w:val="center" w:pos="4536"/>
        <w:tab w:val="right" w:pos="9072"/>
      </w:tabs>
    </w:pPr>
  </w:style>
  <w:style w:type="character" w:customStyle="1" w:styleId="KopfzeileZchn">
    <w:name w:val="Kopfzeile Zchn"/>
    <w:basedOn w:val="Absatz-Standardschriftart"/>
    <w:link w:val="Kopfzeile"/>
    <w:uiPriority w:val="99"/>
    <w:rsid w:val="005855D3"/>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5855D3"/>
    <w:pPr>
      <w:tabs>
        <w:tab w:val="center" w:pos="4536"/>
        <w:tab w:val="right" w:pos="9072"/>
      </w:tabs>
    </w:pPr>
  </w:style>
  <w:style w:type="character" w:customStyle="1" w:styleId="FuzeileZchn">
    <w:name w:val="Fußzeile Zchn"/>
    <w:basedOn w:val="Absatz-Standardschriftart"/>
    <w:link w:val="Fuzeile"/>
    <w:uiPriority w:val="99"/>
    <w:rsid w:val="005855D3"/>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9231-0221-4337-A7C6-912BFE71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9590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Karl-Daguhn, Nike-Selma (IuK-FZ Justiz)</cp:lastModifiedBy>
  <cp:revision>5</cp:revision>
  <cp:lastPrinted>2018-07-30T10:05:00Z</cp:lastPrinted>
  <dcterms:created xsi:type="dcterms:W3CDTF">2023-05-15T11:23:00Z</dcterms:created>
  <dcterms:modified xsi:type="dcterms:W3CDTF">2023-05-23T08:46:00Z</dcterms:modified>
</cp:coreProperties>
</file>